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3" w:rsidRDefault="009B6A83">
      <w:pPr>
        <w:rPr>
          <w:b/>
        </w:rPr>
      </w:pPr>
      <w:r>
        <w:rPr>
          <w:b/>
        </w:rPr>
        <w:t>HRES BIVALVE METADATA</w:t>
      </w:r>
    </w:p>
    <w:p w:rsidR="003726BF" w:rsidRDefault="00D90C80">
      <w:r>
        <w:rPr>
          <w:b/>
        </w:rPr>
        <w:t>Explanation of “Hudson River bivalve densities”</w:t>
      </w:r>
    </w:p>
    <w:p w:rsidR="00D90C80" w:rsidRDefault="00D90C80">
      <w:r>
        <w:t xml:space="preserve">The data in this file are population densities of native pearly mussels (three species of </w:t>
      </w:r>
      <w:proofErr w:type="spellStart"/>
      <w:r>
        <w:t>Unionidae</w:t>
      </w:r>
      <w:proofErr w:type="spellEnd"/>
      <w:r>
        <w:t xml:space="preserve">) and alien </w:t>
      </w:r>
      <w:proofErr w:type="spellStart"/>
      <w:r>
        <w:t>dreissenid</w:t>
      </w:r>
      <w:proofErr w:type="spellEnd"/>
      <w:r>
        <w:t xml:space="preserve"> mussels (two species: the zebra mussel </w:t>
      </w:r>
      <w:proofErr w:type="spellStart"/>
      <w:r>
        <w:rPr>
          <w:i/>
        </w:rPr>
        <w:t>Dreissena</w:t>
      </w:r>
      <w:proofErr w:type="spellEnd"/>
      <w:r>
        <w:rPr>
          <w:i/>
        </w:rPr>
        <w:t xml:space="preserve"> </w:t>
      </w:r>
      <w:proofErr w:type="spellStart"/>
      <w:r>
        <w:rPr>
          <w:i/>
        </w:rPr>
        <w:t>polymorpha</w:t>
      </w:r>
      <w:proofErr w:type="spellEnd"/>
      <w:r>
        <w:t xml:space="preserve"> and the </w:t>
      </w:r>
      <w:proofErr w:type="spellStart"/>
      <w:r>
        <w:t>quagga</w:t>
      </w:r>
      <w:proofErr w:type="spellEnd"/>
      <w:r>
        <w:t xml:space="preserve"> mussel </w:t>
      </w:r>
      <w:proofErr w:type="spellStart"/>
      <w:r>
        <w:rPr>
          <w:i/>
        </w:rPr>
        <w:t>Dreissena</w:t>
      </w:r>
      <w:proofErr w:type="spellEnd"/>
      <w:r>
        <w:rPr>
          <w:i/>
        </w:rPr>
        <w:t xml:space="preserve"> </w:t>
      </w:r>
      <w:proofErr w:type="spellStart"/>
      <w:r>
        <w:rPr>
          <w:i/>
        </w:rPr>
        <w:t>rostriformis</w:t>
      </w:r>
      <w:proofErr w:type="spellEnd"/>
      <w:r>
        <w:rPr>
          <w:i/>
        </w:rPr>
        <w:t xml:space="preserve"> </w:t>
      </w:r>
      <w:proofErr w:type="spellStart"/>
      <w:r>
        <w:rPr>
          <w:i/>
        </w:rPr>
        <w:t>bugensis</w:t>
      </w:r>
      <w:proofErr w:type="spellEnd"/>
      <w:r>
        <w:t>) in the freshwate</w:t>
      </w:r>
      <w:r w:rsidR="00EC4A88">
        <w:t xml:space="preserve">r tidal Hudson River, New York. Population densities are </w:t>
      </w:r>
      <w:proofErr w:type="spellStart"/>
      <w:r w:rsidR="00EC4A88">
        <w:t>areally</w:t>
      </w:r>
      <w:proofErr w:type="spellEnd"/>
      <w:r w:rsidR="00EC4A88">
        <w:t xml:space="preserve"> weighted, so they give the average den</w:t>
      </w:r>
      <w:r w:rsidR="00013865">
        <w:t>sity over the entire study area.</w:t>
      </w:r>
    </w:p>
    <w:p w:rsidR="00EC4A88" w:rsidRDefault="00EC4A88">
      <w:r>
        <w:t>The study area is the freshwater tidal Hudson River, extending from river kilometer 99 near Newburgh to river kilometer 247 at the Troy dam (river kilometers are measured from The Battery at the southern tip of Manhattan in New York City).</w:t>
      </w:r>
    </w:p>
    <w:p w:rsidR="00B11E6E" w:rsidRDefault="00B11E6E">
      <w:r>
        <w:t>Methods for sampling and analysis are described in detail in the following papers, which also present and discuss many of the results.</w:t>
      </w:r>
    </w:p>
    <w:p w:rsidR="00367ABC" w:rsidRDefault="00367ABC" w:rsidP="00367ABC">
      <w:pPr>
        <w:ind w:left="720" w:hanging="720"/>
        <w:rPr>
          <w:rFonts w:eastAsia="Calibri"/>
        </w:rPr>
      </w:pPr>
      <w:proofErr w:type="gramStart"/>
      <w:r>
        <w:rPr>
          <w:rFonts w:eastAsia="Calibri"/>
        </w:rPr>
        <w:t>Strayer, D.L. Hunter, D.C., Smith, L.C., and C. Borg.</w:t>
      </w:r>
      <w:proofErr w:type="gramEnd"/>
      <w:r>
        <w:rPr>
          <w:rFonts w:eastAsia="Calibri"/>
        </w:rPr>
        <w:t xml:space="preserve">  1994.  Distribution, abundance, and role of freshwater clams (</w:t>
      </w:r>
      <w:proofErr w:type="spellStart"/>
      <w:r>
        <w:rPr>
          <w:rFonts w:eastAsia="Calibri"/>
        </w:rPr>
        <w:t>Bivalvia</w:t>
      </w:r>
      <w:proofErr w:type="spellEnd"/>
      <w:r>
        <w:rPr>
          <w:rFonts w:eastAsia="Calibri"/>
        </w:rPr>
        <w:t xml:space="preserve">:  </w:t>
      </w:r>
      <w:proofErr w:type="spellStart"/>
      <w:r>
        <w:rPr>
          <w:rFonts w:eastAsia="Calibri"/>
        </w:rPr>
        <w:t>Unionidae</w:t>
      </w:r>
      <w:proofErr w:type="spellEnd"/>
      <w:r>
        <w:rPr>
          <w:rFonts w:eastAsia="Calibri"/>
        </w:rPr>
        <w:t xml:space="preserve">) in the freshwater tidal </w:t>
      </w:r>
      <w:smartTag w:uri="urn:schemas-microsoft-com:office:smarttags" w:element="place">
        <w:r>
          <w:rPr>
            <w:rFonts w:eastAsia="Calibri"/>
          </w:rPr>
          <w:t>Hudson River</w:t>
        </w:r>
      </w:smartTag>
      <w:r>
        <w:rPr>
          <w:rFonts w:eastAsia="Calibri"/>
        </w:rPr>
        <w:t>.  Freshwater Biology 31: 239-248.</w:t>
      </w:r>
    </w:p>
    <w:p w:rsidR="00367ABC" w:rsidRDefault="00367ABC" w:rsidP="00367ABC">
      <w:pPr>
        <w:ind w:left="720" w:hanging="720"/>
        <w:rPr>
          <w:rFonts w:eastAsia="Calibri"/>
        </w:rPr>
      </w:pPr>
      <w:r>
        <w:rPr>
          <w:rFonts w:eastAsia="Calibri"/>
        </w:rPr>
        <w:t>Strayer, D.L., J. Powell, P. Ambrose, L.C. Smith, M.L. Pace, and D.T. Fischer.  1996.  Arrival, spread, and early dynamics of a zebra mussel (</w:t>
      </w:r>
      <w:proofErr w:type="spellStart"/>
      <w:r>
        <w:rPr>
          <w:rFonts w:eastAsia="Calibri"/>
          <w:i/>
          <w:iCs/>
        </w:rPr>
        <w:t>Dreissena</w:t>
      </w:r>
      <w:proofErr w:type="spellEnd"/>
      <w:r>
        <w:rPr>
          <w:rFonts w:eastAsia="Calibri"/>
          <w:i/>
          <w:iCs/>
        </w:rPr>
        <w:t xml:space="preserve"> </w:t>
      </w:r>
      <w:proofErr w:type="spellStart"/>
      <w:r>
        <w:rPr>
          <w:rFonts w:eastAsia="Calibri"/>
          <w:i/>
          <w:iCs/>
        </w:rPr>
        <w:t>polymorpha</w:t>
      </w:r>
      <w:proofErr w:type="spellEnd"/>
      <w:r>
        <w:rPr>
          <w:rFonts w:eastAsia="Calibri"/>
        </w:rPr>
        <w:t xml:space="preserve">) population in the </w:t>
      </w:r>
      <w:smartTag w:uri="urn:schemas-microsoft-com:office:smarttags" w:element="place">
        <w:r>
          <w:rPr>
            <w:rFonts w:eastAsia="Calibri"/>
          </w:rPr>
          <w:t>Hudson River</w:t>
        </w:r>
      </w:smartTag>
      <w:r>
        <w:rPr>
          <w:rFonts w:eastAsia="Calibri"/>
        </w:rPr>
        <w:t xml:space="preserve"> estuary.  Canadian Journal of Fisheries and Aquatic Sciences 53: 1143-1149.</w:t>
      </w:r>
    </w:p>
    <w:p w:rsidR="00367ABC" w:rsidRDefault="00367ABC" w:rsidP="00367ABC">
      <w:pPr>
        <w:ind w:left="720" w:hanging="720"/>
        <w:rPr>
          <w:rFonts w:eastAsia="Calibri"/>
        </w:rPr>
      </w:pPr>
      <w:proofErr w:type="gramStart"/>
      <w:r>
        <w:rPr>
          <w:rFonts w:eastAsia="Calibri"/>
        </w:rPr>
        <w:t>Strayer, D.L., and L.C. Smith.</w:t>
      </w:r>
      <w:proofErr w:type="gramEnd"/>
      <w:r>
        <w:rPr>
          <w:rFonts w:eastAsia="Calibri"/>
        </w:rPr>
        <w:t xml:space="preserve">  1996.  Relationships between zebra mussels (</w:t>
      </w:r>
      <w:proofErr w:type="spellStart"/>
      <w:r>
        <w:rPr>
          <w:rFonts w:eastAsia="Calibri"/>
          <w:i/>
          <w:iCs/>
        </w:rPr>
        <w:t>Dreissena</w:t>
      </w:r>
      <w:proofErr w:type="spellEnd"/>
      <w:r>
        <w:rPr>
          <w:rFonts w:eastAsia="Calibri"/>
          <w:i/>
          <w:iCs/>
        </w:rPr>
        <w:t xml:space="preserve"> </w:t>
      </w:r>
      <w:proofErr w:type="spellStart"/>
      <w:r>
        <w:rPr>
          <w:rFonts w:eastAsia="Calibri"/>
          <w:i/>
          <w:iCs/>
        </w:rPr>
        <w:t>polymorpha</w:t>
      </w:r>
      <w:proofErr w:type="spellEnd"/>
      <w:r>
        <w:rPr>
          <w:rFonts w:eastAsia="Calibri"/>
        </w:rPr>
        <w:t xml:space="preserve">) and </w:t>
      </w:r>
      <w:proofErr w:type="spellStart"/>
      <w:r>
        <w:rPr>
          <w:rFonts w:eastAsia="Calibri"/>
        </w:rPr>
        <w:t>unionid</w:t>
      </w:r>
      <w:proofErr w:type="spellEnd"/>
      <w:r>
        <w:rPr>
          <w:rFonts w:eastAsia="Calibri"/>
        </w:rPr>
        <w:t xml:space="preserve"> clams during the early stages of the zebra mussel invasion of the </w:t>
      </w:r>
      <w:smartTag w:uri="urn:schemas-microsoft-com:office:smarttags" w:element="place">
        <w:r>
          <w:rPr>
            <w:rFonts w:eastAsia="Calibri"/>
          </w:rPr>
          <w:t>Hudson River</w:t>
        </w:r>
      </w:smartTag>
      <w:r>
        <w:rPr>
          <w:rFonts w:eastAsia="Calibri"/>
        </w:rPr>
        <w:t>.  Freshwater Biology 36: 771-779.</w:t>
      </w:r>
    </w:p>
    <w:p w:rsidR="00367ABC" w:rsidRDefault="00367ABC" w:rsidP="00367ABC">
      <w:pPr>
        <w:ind w:left="720" w:hanging="720"/>
        <w:rPr>
          <w:rFonts w:eastAsia="Calibri"/>
        </w:rPr>
      </w:pPr>
      <w:proofErr w:type="gramStart"/>
      <w:r>
        <w:rPr>
          <w:rFonts w:eastAsia="Calibri"/>
        </w:rPr>
        <w:t>Strayer, D.L., and H.M. Malcom.</w:t>
      </w:r>
      <w:proofErr w:type="gramEnd"/>
      <w:r>
        <w:rPr>
          <w:rFonts w:eastAsia="Calibri"/>
        </w:rPr>
        <w:t xml:space="preserve">  2006.  Long-term demography of a zebra mussel (</w:t>
      </w:r>
      <w:proofErr w:type="spellStart"/>
      <w:r>
        <w:rPr>
          <w:rFonts w:eastAsia="Calibri"/>
          <w:i/>
        </w:rPr>
        <w:t>Dreissena</w:t>
      </w:r>
      <w:proofErr w:type="spellEnd"/>
      <w:r>
        <w:rPr>
          <w:rFonts w:eastAsia="Calibri"/>
          <w:i/>
        </w:rPr>
        <w:t xml:space="preserve"> </w:t>
      </w:r>
      <w:proofErr w:type="spellStart"/>
      <w:r>
        <w:rPr>
          <w:rFonts w:eastAsia="Calibri"/>
          <w:i/>
        </w:rPr>
        <w:t>polymorpha</w:t>
      </w:r>
      <w:proofErr w:type="spellEnd"/>
      <w:r>
        <w:rPr>
          <w:rFonts w:eastAsia="Calibri"/>
        </w:rPr>
        <w:t>) population.  Freshwater Biology 51: 117-130.</w:t>
      </w:r>
    </w:p>
    <w:p w:rsidR="00367ABC" w:rsidRDefault="00367ABC" w:rsidP="00367ABC">
      <w:pPr>
        <w:ind w:left="720" w:hanging="720"/>
        <w:rPr>
          <w:rFonts w:eastAsia="Calibri"/>
        </w:rPr>
      </w:pPr>
      <w:proofErr w:type="gramStart"/>
      <w:r>
        <w:rPr>
          <w:rFonts w:eastAsia="Calibri"/>
        </w:rPr>
        <w:t>Strayer, D.L., and H.M. Malcom.</w:t>
      </w:r>
      <w:proofErr w:type="gramEnd"/>
      <w:r>
        <w:rPr>
          <w:rFonts w:eastAsia="Calibri"/>
        </w:rPr>
        <w:t xml:space="preserve">  2007.  </w:t>
      </w:r>
      <w:r w:rsidRPr="00455544">
        <w:rPr>
          <w:rFonts w:eastAsia="Calibri"/>
        </w:rPr>
        <w:t>Effects of zebra mussels (</w:t>
      </w:r>
      <w:proofErr w:type="spellStart"/>
      <w:r w:rsidRPr="00F348FA">
        <w:rPr>
          <w:rFonts w:eastAsia="Calibri"/>
          <w:i/>
        </w:rPr>
        <w:t>Dreissena</w:t>
      </w:r>
      <w:proofErr w:type="spellEnd"/>
      <w:r w:rsidRPr="00F348FA">
        <w:rPr>
          <w:rFonts w:eastAsia="Calibri"/>
          <w:i/>
        </w:rPr>
        <w:t xml:space="preserve"> </w:t>
      </w:r>
      <w:proofErr w:type="spellStart"/>
      <w:r w:rsidRPr="00F348FA">
        <w:rPr>
          <w:rFonts w:eastAsia="Calibri"/>
          <w:i/>
        </w:rPr>
        <w:t>polymorpha</w:t>
      </w:r>
      <w:proofErr w:type="spellEnd"/>
      <w:r w:rsidRPr="00455544">
        <w:rPr>
          <w:rFonts w:eastAsia="Calibri"/>
        </w:rPr>
        <w:t>) on native bivalves:  the beginning of the end or the end of the beginning?</w:t>
      </w:r>
      <w:r>
        <w:rPr>
          <w:rFonts w:eastAsia="Calibri"/>
        </w:rPr>
        <w:t xml:space="preserve">  Journal of the North American </w:t>
      </w:r>
      <w:proofErr w:type="spellStart"/>
      <w:r>
        <w:rPr>
          <w:rFonts w:eastAsia="Calibri"/>
        </w:rPr>
        <w:t>Benthological</w:t>
      </w:r>
      <w:proofErr w:type="spellEnd"/>
      <w:r>
        <w:rPr>
          <w:rFonts w:eastAsia="Calibri"/>
        </w:rPr>
        <w:t xml:space="preserve"> Society 26: 111-122.</w:t>
      </w:r>
    </w:p>
    <w:p w:rsidR="00367ABC" w:rsidRPr="00A477F4" w:rsidRDefault="00367ABC" w:rsidP="00367ABC">
      <w:pPr>
        <w:ind w:left="720" w:hanging="720"/>
      </w:pPr>
      <w:proofErr w:type="gramStart"/>
      <w:r>
        <w:rPr>
          <w:rFonts w:eastAsia="Calibri"/>
        </w:rPr>
        <w:t>Strayer, D.L., N. Cid, and H.M. Malcom.</w:t>
      </w:r>
      <w:proofErr w:type="gramEnd"/>
      <w:r>
        <w:rPr>
          <w:rFonts w:eastAsia="Calibri"/>
        </w:rPr>
        <w:t xml:space="preserve"> 2011. Long-term changes in a pop</w:t>
      </w:r>
      <w:r w:rsidRPr="00A477F4">
        <w:rPr>
          <w:rFonts w:eastAsia="Calibri"/>
        </w:rPr>
        <w:t xml:space="preserve">ulation of an invasive bivalve and its effects. </w:t>
      </w:r>
      <w:proofErr w:type="spellStart"/>
      <w:proofErr w:type="gramStart"/>
      <w:r w:rsidRPr="00A477F4">
        <w:rPr>
          <w:rFonts w:eastAsia="Calibri"/>
        </w:rPr>
        <w:t>Oecologia</w:t>
      </w:r>
      <w:proofErr w:type="spellEnd"/>
      <w:r w:rsidRPr="00A477F4">
        <w:rPr>
          <w:rFonts w:eastAsia="Calibri"/>
        </w:rPr>
        <w:t>.</w:t>
      </w:r>
      <w:proofErr w:type="gramEnd"/>
      <w:r w:rsidRPr="00A477F4">
        <w:rPr>
          <w:rFonts w:eastAsia="Calibri"/>
        </w:rPr>
        <w:t xml:space="preserve"> </w:t>
      </w:r>
      <w:proofErr w:type="gramStart"/>
      <w:r w:rsidR="00A477F4" w:rsidRPr="00A477F4">
        <w:t>DOI 10.1007/s00442-010-1792-0.</w:t>
      </w:r>
      <w:proofErr w:type="gramEnd"/>
      <w:r w:rsidR="00A477F4" w:rsidRPr="00A477F4">
        <w:t xml:space="preserve"> </w:t>
      </w:r>
      <w:proofErr w:type="gramStart"/>
      <w:r w:rsidRPr="00A477F4">
        <w:rPr>
          <w:rFonts w:eastAsia="Calibri"/>
        </w:rPr>
        <w:t>In press.</w:t>
      </w:r>
      <w:proofErr w:type="gramEnd"/>
    </w:p>
    <w:p w:rsidR="00367ABC" w:rsidRDefault="00367ABC" w:rsidP="00A477F4">
      <w:r w:rsidRPr="00A477F4">
        <w:t>We used separate programs to sample bivalves living on soft and hard sedim</w:t>
      </w:r>
      <w:r>
        <w:t>ents. Bivalves living on soft sediments were sampled in late June-</w:t>
      </w:r>
      <w:r w:rsidR="00BA3D45">
        <w:t xml:space="preserve">early August along 11 </w:t>
      </w:r>
      <w:proofErr w:type="gramStart"/>
      <w:r w:rsidR="00BA3D45">
        <w:t>cross-channel</w:t>
      </w:r>
      <w:proofErr w:type="gramEnd"/>
      <w:r w:rsidR="00BA3D45">
        <w:t xml:space="preserve"> transects. Each transect contained 4 sampling sites, whose location was selected randomly in 1991-92, then relocated each year thereafter using loran or GPS. </w:t>
      </w:r>
      <w:proofErr w:type="gramStart"/>
      <w:r w:rsidR="002F2789">
        <w:t>The transects</w:t>
      </w:r>
      <w:proofErr w:type="gramEnd"/>
      <w:r w:rsidR="002F2789">
        <w:t xml:space="preserve"> were set up in a stratified random design (spaced more closely in reaches thought to contain dense bivalve populations). </w:t>
      </w:r>
      <w:r w:rsidR="002F2789">
        <w:lastRenderedPageBreak/>
        <w:t xml:space="preserve">We anchored the boat at each sampling site, </w:t>
      </w:r>
      <w:proofErr w:type="gramStart"/>
      <w:r w:rsidR="002F2789">
        <w:t>then</w:t>
      </w:r>
      <w:proofErr w:type="gramEnd"/>
      <w:r w:rsidR="002F2789">
        <w:t xml:space="preserve"> used a standard PONAR grab (23 x 23 cm) to take 5 samples. If the bottom was so hard that we could not take 5 samples in 15 attempts, we repositioned the boat slightly and took more samples until we retrieved 5 samples. Samples were </w:t>
      </w:r>
      <w:r w:rsidR="002D22FE">
        <w:t xml:space="preserve">sieved in the boat through a 2.8-mm mesh brass sieve. All visible (i.e., adult) </w:t>
      </w:r>
      <w:proofErr w:type="spellStart"/>
      <w:r w:rsidR="002D22FE">
        <w:t>unionid</w:t>
      </w:r>
      <w:proofErr w:type="spellEnd"/>
      <w:r w:rsidR="002D22FE">
        <w:t xml:space="preserve"> mussels were placed into individual Whirl-Pak bags, and they and the remaining sieve residue were placed on ice in a cooler. All of this material that we collected was then frozen upon return to the lab. Later (usually by the end of the summer), we thawed the samples and sorted them carefully, removing all </w:t>
      </w:r>
      <w:proofErr w:type="spellStart"/>
      <w:r w:rsidR="002D22FE">
        <w:t>unionid</w:t>
      </w:r>
      <w:proofErr w:type="spellEnd"/>
      <w:r w:rsidR="002D22FE">
        <w:t xml:space="preserve"> and </w:t>
      </w:r>
      <w:proofErr w:type="spellStart"/>
      <w:r w:rsidR="002D22FE">
        <w:t>dreissenid</w:t>
      </w:r>
      <w:proofErr w:type="spellEnd"/>
      <w:r w:rsidR="002D22FE">
        <w:t xml:space="preserve"> mussels. We used calipers to measure the shell length, width, and weight of all </w:t>
      </w:r>
      <w:proofErr w:type="spellStart"/>
      <w:r w:rsidR="002D22FE">
        <w:t>unionids</w:t>
      </w:r>
      <w:proofErr w:type="spellEnd"/>
      <w:r w:rsidR="002D22FE">
        <w:t xml:space="preserve">, shucked out the </w:t>
      </w:r>
      <w:proofErr w:type="spellStart"/>
      <w:r w:rsidR="002D22FE">
        <w:t>unionid</w:t>
      </w:r>
      <w:proofErr w:type="spellEnd"/>
      <w:r w:rsidR="002D22FE">
        <w:t xml:space="preserve"> bodies, dried them to constant weight at 60</w:t>
      </w:r>
      <w:r w:rsidR="002D22FE" w:rsidRPr="002D22FE">
        <w:rPr>
          <w:vertAlign w:val="superscript"/>
        </w:rPr>
        <w:t>o</w:t>
      </w:r>
      <w:r w:rsidR="002D22FE">
        <w:t xml:space="preserve">C, </w:t>
      </w:r>
      <w:proofErr w:type="gramStart"/>
      <w:r w:rsidR="002D22FE">
        <w:t>then</w:t>
      </w:r>
      <w:proofErr w:type="gramEnd"/>
      <w:r w:rsidR="002D22FE">
        <w:t xml:space="preserve"> weighed them. We also counted all </w:t>
      </w:r>
      <w:proofErr w:type="spellStart"/>
      <w:r w:rsidR="002D22FE">
        <w:t>dreissenids</w:t>
      </w:r>
      <w:proofErr w:type="spellEnd"/>
      <w:r w:rsidR="002D22FE">
        <w:t xml:space="preserve"> attached to each </w:t>
      </w:r>
      <w:proofErr w:type="spellStart"/>
      <w:r w:rsidR="002D22FE">
        <w:t>unionid</w:t>
      </w:r>
      <w:proofErr w:type="spellEnd"/>
      <w:r w:rsidR="002D22FE">
        <w:t xml:space="preserve">. We counted and measured the shell length of </w:t>
      </w:r>
      <w:proofErr w:type="spellStart"/>
      <w:r w:rsidR="002D22FE">
        <w:t>dreissenids</w:t>
      </w:r>
      <w:proofErr w:type="spellEnd"/>
      <w:r w:rsidR="002D22FE">
        <w:t xml:space="preserve">, whether they were attached to a </w:t>
      </w:r>
      <w:proofErr w:type="spellStart"/>
      <w:r w:rsidR="002D22FE">
        <w:t>unionid</w:t>
      </w:r>
      <w:proofErr w:type="spellEnd"/>
      <w:r w:rsidR="002D22FE">
        <w:t xml:space="preserve"> or were unattached in the sample.</w:t>
      </w:r>
    </w:p>
    <w:p w:rsidR="001272EF" w:rsidRDefault="001272EF" w:rsidP="00A477F4">
      <w:pPr>
        <w:rPr>
          <w:rFonts w:eastAsia="Calibri"/>
        </w:rPr>
      </w:pPr>
      <w:r>
        <w:rPr>
          <w:rFonts w:eastAsia="Calibri"/>
        </w:rPr>
        <w:t xml:space="preserve">We used divers to sample </w:t>
      </w:r>
      <w:proofErr w:type="spellStart"/>
      <w:r>
        <w:rPr>
          <w:rFonts w:eastAsia="Calibri"/>
        </w:rPr>
        <w:t>dreissenid</w:t>
      </w:r>
      <w:proofErr w:type="spellEnd"/>
      <w:r>
        <w:rPr>
          <w:rFonts w:eastAsia="Calibri"/>
        </w:rPr>
        <w:t xml:space="preserve"> bivalve populations living on rocky substrates too coarse to be sampled with a PONAR grab. In most years, we sampled </w:t>
      </w:r>
      <w:r w:rsidR="004D1060">
        <w:rPr>
          <w:rFonts w:eastAsia="Calibri"/>
        </w:rPr>
        <w:t>6-</w:t>
      </w:r>
      <w:r>
        <w:rPr>
          <w:rFonts w:eastAsia="Calibri"/>
        </w:rPr>
        <w:t>7 sites in June and August (in 1993-1995 and in 2000, we took samples only in August). At each site, the divers picked up 10 rocks between 15 and 4</w:t>
      </w:r>
      <w:r w:rsidR="001D5398">
        <w:rPr>
          <w:rFonts w:eastAsia="Calibri"/>
        </w:rPr>
        <w:t>0</w:t>
      </w:r>
      <w:r>
        <w:rPr>
          <w:rFonts w:eastAsia="Calibri"/>
        </w:rPr>
        <w:t xml:space="preserve"> cm in maximum dimension</w:t>
      </w:r>
      <w:r w:rsidR="001D5398">
        <w:rPr>
          <w:rFonts w:eastAsia="Calibri"/>
        </w:rPr>
        <w:t xml:space="preserve"> and brought them to the surface. We placed these rocks onto ice in coolers and returned them to a laboratory cold room. Within 3 days, we removed and counted all of the </w:t>
      </w:r>
      <w:proofErr w:type="spellStart"/>
      <w:r w:rsidR="001D5398">
        <w:rPr>
          <w:rFonts w:eastAsia="Calibri"/>
        </w:rPr>
        <w:t>dreissenid</w:t>
      </w:r>
      <w:proofErr w:type="spellEnd"/>
      <w:r w:rsidR="001D5398">
        <w:rPr>
          <w:rFonts w:eastAsia="Calibri"/>
        </w:rPr>
        <w:t xml:space="preserve"> mussels </w:t>
      </w:r>
      <w:r w:rsidR="00D33097">
        <w:rPr>
          <w:rFonts w:eastAsia="Calibri"/>
        </w:rPr>
        <w:t xml:space="preserve">&gt; 2mm long </w:t>
      </w:r>
      <w:r w:rsidR="001D5398">
        <w:rPr>
          <w:rFonts w:eastAsia="Calibri"/>
        </w:rPr>
        <w:t>on the rocks, and traced the outline of each rock onto a sheet of paper to estimate its area. If possible, we put ~300 mussels from each rock into 70% alcohol and ~300 mussels into the freezer for long-term storage. We also used 30-50 mussels from each site</w:t>
      </w:r>
      <w:r w:rsidR="00393B40">
        <w:rPr>
          <w:rFonts w:eastAsia="Calibri"/>
        </w:rPr>
        <w:t xml:space="preserve"> </w:t>
      </w:r>
      <w:r w:rsidR="001D5398">
        <w:rPr>
          <w:rFonts w:eastAsia="Calibri"/>
        </w:rPr>
        <w:t>to estimate length-weight relationships. We measured the shell length of these animals, removed their bodies, dried them at 60</w:t>
      </w:r>
      <w:r w:rsidR="001D5398" w:rsidRPr="001D5398">
        <w:rPr>
          <w:rFonts w:eastAsia="Calibri"/>
          <w:vertAlign w:val="superscript"/>
        </w:rPr>
        <w:t>o</w:t>
      </w:r>
      <w:r w:rsidR="001D5398">
        <w:rPr>
          <w:rFonts w:eastAsia="Calibri"/>
        </w:rPr>
        <w:t xml:space="preserve">C, and weighed the dried bodies. Beginning in 2007, we examined the animals preserved in alcohol to determine whether they were zebra or </w:t>
      </w:r>
      <w:proofErr w:type="spellStart"/>
      <w:r w:rsidR="001D5398">
        <w:rPr>
          <w:rFonts w:eastAsia="Calibri"/>
        </w:rPr>
        <w:t>quagga</w:t>
      </w:r>
      <w:proofErr w:type="spellEnd"/>
      <w:r w:rsidR="001D5398">
        <w:rPr>
          <w:rFonts w:eastAsia="Calibri"/>
        </w:rPr>
        <w:t xml:space="preserve"> mussels. Special m</w:t>
      </w:r>
      <w:r w:rsidR="00393B40">
        <w:rPr>
          <w:rFonts w:eastAsia="Calibri"/>
        </w:rPr>
        <w:t>ethods used in 1991-1992 were described by Strayer et al. (1996).</w:t>
      </w:r>
      <w:r w:rsidR="00D33097">
        <w:rPr>
          <w:rFonts w:eastAsia="Calibri"/>
        </w:rPr>
        <w:t xml:space="preserve"> Densities reported for </w:t>
      </w:r>
      <w:proofErr w:type="spellStart"/>
      <w:r w:rsidR="00D33097">
        <w:rPr>
          <w:rFonts w:eastAsia="Calibri"/>
        </w:rPr>
        <w:t>dreissenid</w:t>
      </w:r>
      <w:proofErr w:type="spellEnd"/>
      <w:r w:rsidR="00D33097">
        <w:rPr>
          <w:rFonts w:eastAsia="Calibri"/>
        </w:rPr>
        <w:t xml:space="preserve"> mussels are means of June and August</w:t>
      </w:r>
      <w:r w:rsidR="00CA3B90">
        <w:rPr>
          <w:rFonts w:eastAsia="Calibri"/>
        </w:rPr>
        <w:t xml:space="preserve"> samples</w:t>
      </w:r>
      <w:r w:rsidR="00D33097">
        <w:rPr>
          <w:rFonts w:eastAsia="Calibri"/>
        </w:rPr>
        <w:t>.</w:t>
      </w:r>
    </w:p>
    <w:sectPr w:rsidR="001272EF" w:rsidSect="00EC4A8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C80"/>
    <w:rsid w:val="00013865"/>
    <w:rsid w:val="00016DF6"/>
    <w:rsid w:val="001272EF"/>
    <w:rsid w:val="001D5398"/>
    <w:rsid w:val="00277534"/>
    <w:rsid w:val="002D22FE"/>
    <w:rsid w:val="002F2789"/>
    <w:rsid w:val="00367ABC"/>
    <w:rsid w:val="00393B40"/>
    <w:rsid w:val="004D1060"/>
    <w:rsid w:val="00723549"/>
    <w:rsid w:val="008B00BD"/>
    <w:rsid w:val="008F68F6"/>
    <w:rsid w:val="009B6A83"/>
    <w:rsid w:val="00A467E9"/>
    <w:rsid w:val="00A477F4"/>
    <w:rsid w:val="00A7493E"/>
    <w:rsid w:val="00B11E6E"/>
    <w:rsid w:val="00BA3D45"/>
    <w:rsid w:val="00CA3B90"/>
    <w:rsid w:val="00D33097"/>
    <w:rsid w:val="00D90C80"/>
    <w:rsid w:val="00D9514B"/>
    <w:rsid w:val="00EC4A88"/>
    <w:rsid w:val="00EE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54588FC5B114F8548DF08824A5A69" ma:contentTypeVersion="14" ma:contentTypeDescription="Create a new document." ma:contentTypeScope="" ma:versionID="ea23427accb199e74d1c599e0de06c6c">
  <xsd:schema xmlns:xsd="http://www.w3.org/2001/XMLSchema" xmlns:xs="http://www.w3.org/2001/XMLSchema" xmlns:p="http://schemas.microsoft.com/office/2006/metadata/properties" xmlns:ns2="339e1c5e-b2d4-46e4-92f7-7db7f7f0c5e0" xmlns:ns3="ed8ba458-5763-4124-8141-b951339165f4" targetNamespace="http://schemas.microsoft.com/office/2006/metadata/properties" ma:root="true" ma:fieldsID="6c23ffede9df39c61919242885dd7c1a" ns2:_="" ns3:_="">
    <xsd:import namespace="339e1c5e-b2d4-46e4-92f7-7db7f7f0c5e0"/>
    <xsd:import namespace="ed8ba458-5763-4124-8141-b951339165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1c5e-b2d4-46e4-92f7-7db7f7f0c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e08d03-1067-4ffa-9ae7-2e39f0c6946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ba458-5763-4124-8141-b951339165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04d970a-9fbd-4ad6-89d4-83bc1cb6810c}" ma:internalName="TaxCatchAll" ma:showField="CatchAllData" ma:web="ed8ba458-5763-4124-8141-b95133916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9e1c5e-b2d4-46e4-92f7-7db7f7f0c5e0">
      <Terms xmlns="http://schemas.microsoft.com/office/infopath/2007/PartnerControls"/>
    </lcf76f155ced4ddcb4097134ff3c332f>
    <TaxCatchAll xmlns="ed8ba458-5763-4124-8141-b951339165f4" xsi:nil="true"/>
  </documentManagement>
</p:properties>
</file>

<file path=customXml/itemProps1.xml><?xml version="1.0" encoding="utf-8"?>
<ds:datastoreItem xmlns:ds="http://schemas.openxmlformats.org/officeDocument/2006/customXml" ds:itemID="{0755E905-3613-4E8F-A983-3CD7C70F96A3}"/>
</file>

<file path=customXml/itemProps2.xml><?xml version="1.0" encoding="utf-8"?>
<ds:datastoreItem xmlns:ds="http://schemas.openxmlformats.org/officeDocument/2006/customXml" ds:itemID="{7B6C9233-6994-45F5-81E3-40C507DED9C5}"/>
</file>

<file path=customXml/itemProps3.xml><?xml version="1.0" encoding="utf-8"?>
<ds:datastoreItem xmlns:ds="http://schemas.openxmlformats.org/officeDocument/2006/customXml" ds:itemID="{E410FB1B-D9F6-48D1-B5DC-7850E30FD12E}"/>
</file>

<file path=docProps/app.xml><?xml version="1.0" encoding="utf-8"?>
<Properties xmlns="http://schemas.openxmlformats.org/officeDocument/2006/extended-properties" xmlns:vt="http://schemas.openxmlformats.org/officeDocument/2006/docPropsVTypes">
  <Template>Normal.dotm</Template>
  <TotalTime>68</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dc:creator>
  <cp:lastModifiedBy>fischerd</cp:lastModifiedBy>
  <cp:revision>16</cp:revision>
  <dcterms:created xsi:type="dcterms:W3CDTF">2011-01-24T18:41:00Z</dcterms:created>
  <dcterms:modified xsi:type="dcterms:W3CDTF">2020-07-02T14:43:00Z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0x0101009B954588FC5B114F8548DF08824A5A69</vt:lpwstr>
  </property>
  <property fmtid="{D5CDD505-2E9C-101B-9397-08002B2CF9AE}" pid="3" name="MediaServiceImageTags">
    <vt:lpwstr/>
  </property>
</Properties>
</file>